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14" w:rsidRPr="00A96AD1" w:rsidRDefault="00595314" w:rsidP="00595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D1">
        <w:rPr>
          <w:rFonts w:ascii="Times New Roman" w:hAnsi="Times New Roman" w:cs="Times New Roman"/>
          <w:b/>
          <w:sz w:val="28"/>
          <w:szCs w:val="28"/>
        </w:rPr>
        <w:t>Zarządzenie Nr ZW/0050-</w:t>
      </w:r>
      <w:r w:rsidR="00924788">
        <w:rPr>
          <w:rFonts w:ascii="Times New Roman" w:hAnsi="Times New Roman" w:cs="Times New Roman"/>
          <w:b/>
          <w:sz w:val="28"/>
          <w:szCs w:val="28"/>
        </w:rPr>
        <w:t xml:space="preserve"> 95</w:t>
      </w:r>
      <w:r w:rsidRPr="00A96AD1">
        <w:rPr>
          <w:rFonts w:ascii="Times New Roman" w:hAnsi="Times New Roman" w:cs="Times New Roman"/>
          <w:b/>
          <w:sz w:val="28"/>
          <w:szCs w:val="28"/>
        </w:rPr>
        <w:t xml:space="preserve"> /RSO-</w:t>
      </w:r>
      <w:r w:rsidR="00924788">
        <w:rPr>
          <w:rFonts w:ascii="Times New Roman" w:hAnsi="Times New Roman" w:cs="Times New Roman"/>
          <w:b/>
          <w:sz w:val="28"/>
          <w:szCs w:val="28"/>
        </w:rPr>
        <w:t xml:space="preserve"> 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AD1">
        <w:rPr>
          <w:rFonts w:ascii="Times New Roman" w:hAnsi="Times New Roman" w:cs="Times New Roman"/>
          <w:b/>
          <w:sz w:val="28"/>
          <w:szCs w:val="28"/>
        </w:rPr>
        <w:t>/2014</w:t>
      </w:r>
    </w:p>
    <w:p w:rsidR="00595314" w:rsidRPr="00A96AD1" w:rsidRDefault="00595314" w:rsidP="00595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D1">
        <w:rPr>
          <w:rFonts w:ascii="Times New Roman" w:hAnsi="Times New Roman" w:cs="Times New Roman"/>
          <w:b/>
          <w:sz w:val="28"/>
          <w:szCs w:val="28"/>
        </w:rPr>
        <w:t>Wójta Gminy Skarbimierz</w:t>
      </w:r>
    </w:p>
    <w:p w:rsidR="00595314" w:rsidRPr="00A96AD1" w:rsidRDefault="00595314" w:rsidP="00595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02 października</w:t>
      </w:r>
      <w:r w:rsidRPr="00A96AD1">
        <w:rPr>
          <w:rFonts w:ascii="Times New Roman" w:hAnsi="Times New Roman" w:cs="Times New Roman"/>
          <w:b/>
          <w:sz w:val="28"/>
          <w:szCs w:val="28"/>
        </w:rPr>
        <w:t xml:space="preserve"> 2014r.</w:t>
      </w:r>
    </w:p>
    <w:p w:rsidR="00595314" w:rsidRDefault="00595314" w:rsidP="00595314">
      <w:pPr>
        <w:rPr>
          <w:rFonts w:ascii="Times New Roman" w:hAnsi="Times New Roman" w:cs="Times New Roman"/>
          <w:sz w:val="28"/>
          <w:szCs w:val="28"/>
        </w:rPr>
      </w:pPr>
    </w:p>
    <w:p w:rsidR="00595314" w:rsidRPr="00A96AD1" w:rsidRDefault="00595314" w:rsidP="00595314">
      <w:pPr>
        <w:rPr>
          <w:rFonts w:ascii="Times New Roman" w:hAnsi="Times New Roman" w:cs="Times New Roman"/>
          <w:sz w:val="28"/>
          <w:szCs w:val="28"/>
        </w:rPr>
      </w:pPr>
    </w:p>
    <w:p w:rsidR="00595314" w:rsidRPr="00A96AD1" w:rsidRDefault="00595314" w:rsidP="00595314">
      <w:pPr>
        <w:ind w:left="1410" w:hanging="1410"/>
        <w:jc w:val="both"/>
        <w:rPr>
          <w:rFonts w:ascii="Times New Roman" w:hAnsi="Times New Roman" w:cs="Times New Roman"/>
          <w:sz w:val="26"/>
          <w:szCs w:val="26"/>
        </w:rPr>
      </w:pPr>
      <w:r w:rsidRPr="00A96AD1">
        <w:rPr>
          <w:rFonts w:ascii="Times New Roman" w:hAnsi="Times New Roman" w:cs="Times New Roman"/>
          <w:sz w:val="26"/>
          <w:szCs w:val="26"/>
        </w:rPr>
        <w:t xml:space="preserve">w sprawie: </w:t>
      </w:r>
      <w:r w:rsidRPr="00A96AD1">
        <w:rPr>
          <w:rFonts w:ascii="Times New Roman" w:hAnsi="Times New Roman" w:cs="Times New Roman"/>
          <w:sz w:val="26"/>
          <w:szCs w:val="26"/>
        </w:rPr>
        <w:tab/>
        <w:t>wyznaczenia obwodowej komisji wyborczej dla celów głosowania korespondencyjnego w wybo</w:t>
      </w:r>
      <w:r>
        <w:rPr>
          <w:rFonts w:ascii="Times New Roman" w:hAnsi="Times New Roman" w:cs="Times New Roman"/>
          <w:sz w:val="26"/>
          <w:szCs w:val="26"/>
        </w:rPr>
        <w:t>rach do</w:t>
      </w:r>
      <w:r w:rsidR="004E7A6B">
        <w:rPr>
          <w:rFonts w:ascii="Times New Roman" w:hAnsi="Times New Roman" w:cs="Times New Roman"/>
          <w:sz w:val="26"/>
          <w:szCs w:val="26"/>
        </w:rPr>
        <w:t xml:space="preserve"> rady gminy </w:t>
      </w:r>
      <w:r w:rsidRPr="00A96AD1">
        <w:rPr>
          <w:rFonts w:ascii="Times New Roman" w:hAnsi="Times New Roman" w:cs="Times New Roman"/>
          <w:sz w:val="26"/>
          <w:szCs w:val="26"/>
        </w:rPr>
        <w:t>zarz</w:t>
      </w:r>
      <w:r>
        <w:rPr>
          <w:rFonts w:ascii="Times New Roman" w:hAnsi="Times New Roman" w:cs="Times New Roman"/>
          <w:sz w:val="26"/>
          <w:szCs w:val="26"/>
        </w:rPr>
        <w:t>ądzonych na dzień 16 listopada 2014 roku</w:t>
      </w:r>
    </w:p>
    <w:p w:rsidR="00595314" w:rsidRDefault="00595314" w:rsidP="00595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314" w:rsidRPr="00A96AD1" w:rsidRDefault="00595314" w:rsidP="00595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314" w:rsidRPr="00DD425A" w:rsidRDefault="00595314" w:rsidP="00595314">
      <w:pPr>
        <w:jc w:val="both"/>
        <w:rPr>
          <w:rFonts w:ascii="Times New Roman" w:hAnsi="Times New Roman" w:cs="Times New Roman"/>
          <w:sz w:val="26"/>
          <w:szCs w:val="26"/>
        </w:rPr>
      </w:pPr>
      <w:r w:rsidRPr="00A96AD1">
        <w:rPr>
          <w:rFonts w:ascii="Times New Roman" w:hAnsi="Times New Roman" w:cs="Times New Roman"/>
          <w:sz w:val="28"/>
          <w:szCs w:val="28"/>
        </w:rPr>
        <w:tab/>
      </w:r>
      <w:r w:rsidRPr="00DD425A">
        <w:rPr>
          <w:rFonts w:ascii="Times New Roman" w:hAnsi="Times New Roman" w:cs="Times New Roman"/>
          <w:sz w:val="26"/>
          <w:szCs w:val="26"/>
        </w:rPr>
        <w:t>Na podstawie art.61b ustawy z dnia 5 stycznia 2011r. – Kodeks wyborczy     (Dz.U. z 2011r., Nr 21, poz.112 ze zm.)   z a r z ą d z a m , co następuje:</w:t>
      </w:r>
    </w:p>
    <w:p w:rsidR="00595314" w:rsidRPr="00DD425A" w:rsidRDefault="00595314" w:rsidP="00595314">
      <w:pPr>
        <w:jc w:val="both"/>
        <w:rPr>
          <w:rFonts w:ascii="Times New Roman" w:hAnsi="Times New Roman" w:cs="Times New Roman"/>
          <w:sz w:val="26"/>
          <w:szCs w:val="26"/>
        </w:rPr>
      </w:pPr>
      <w:r w:rsidRPr="00DD425A">
        <w:rPr>
          <w:rFonts w:ascii="Times New Roman" w:hAnsi="Times New Roman" w:cs="Times New Roman"/>
          <w:sz w:val="26"/>
          <w:szCs w:val="26"/>
        </w:rPr>
        <w:tab/>
      </w:r>
      <w:r w:rsidRPr="00DD425A">
        <w:rPr>
          <w:rFonts w:ascii="Times New Roman" w:hAnsi="Times New Roman" w:cs="Times New Roman"/>
          <w:sz w:val="26"/>
          <w:szCs w:val="26"/>
        </w:rPr>
        <w:tab/>
      </w:r>
      <w:r w:rsidRPr="00DD425A">
        <w:rPr>
          <w:rFonts w:ascii="Times New Roman" w:hAnsi="Times New Roman" w:cs="Times New Roman"/>
          <w:sz w:val="26"/>
          <w:szCs w:val="26"/>
        </w:rPr>
        <w:tab/>
      </w:r>
      <w:r w:rsidRPr="00DD425A">
        <w:rPr>
          <w:rFonts w:ascii="Times New Roman" w:hAnsi="Times New Roman" w:cs="Times New Roman"/>
          <w:sz w:val="26"/>
          <w:szCs w:val="26"/>
        </w:rPr>
        <w:tab/>
      </w:r>
      <w:r w:rsidRPr="00DD425A">
        <w:rPr>
          <w:rFonts w:ascii="Times New Roman" w:hAnsi="Times New Roman" w:cs="Times New Roman"/>
          <w:sz w:val="26"/>
          <w:szCs w:val="26"/>
        </w:rPr>
        <w:tab/>
        <w:t>§ 1</w:t>
      </w:r>
    </w:p>
    <w:p w:rsidR="00595314" w:rsidRPr="00DD425A" w:rsidRDefault="00595314" w:rsidP="00595314">
      <w:pPr>
        <w:jc w:val="both"/>
        <w:rPr>
          <w:rFonts w:ascii="Times New Roman" w:hAnsi="Times New Roman" w:cs="Times New Roman"/>
          <w:sz w:val="26"/>
          <w:szCs w:val="26"/>
        </w:rPr>
      </w:pPr>
      <w:r w:rsidRPr="00DD425A">
        <w:rPr>
          <w:rFonts w:ascii="Times New Roman" w:hAnsi="Times New Roman" w:cs="Times New Roman"/>
          <w:sz w:val="26"/>
          <w:szCs w:val="26"/>
        </w:rPr>
        <w:t xml:space="preserve">Wyznacza się </w:t>
      </w:r>
      <w:r w:rsidRPr="00DD425A">
        <w:rPr>
          <w:rFonts w:ascii="Times New Roman" w:hAnsi="Times New Roman" w:cs="Times New Roman"/>
          <w:b/>
          <w:i/>
          <w:sz w:val="26"/>
          <w:szCs w:val="26"/>
        </w:rPr>
        <w:t>Obwodową Komisję Wyborczą Nr 6 w Skarbimierzu – Osiedle                  z siedzibą w Gminnym Gimnazjum w Skarbimierzu – Osiedle , ul.Akacjowa 27</w:t>
      </w:r>
      <w:r w:rsidRPr="00DD425A">
        <w:rPr>
          <w:rFonts w:ascii="Times New Roman" w:hAnsi="Times New Roman" w:cs="Times New Roman"/>
          <w:sz w:val="26"/>
          <w:szCs w:val="26"/>
        </w:rPr>
        <w:t xml:space="preserve">   dla celów głosowania korespondencyjnego w wybo</w:t>
      </w:r>
      <w:r>
        <w:rPr>
          <w:rFonts w:ascii="Times New Roman" w:hAnsi="Times New Roman" w:cs="Times New Roman"/>
          <w:sz w:val="26"/>
          <w:szCs w:val="26"/>
        </w:rPr>
        <w:t>rach d</w:t>
      </w:r>
      <w:r w:rsidR="004E7A6B">
        <w:rPr>
          <w:rFonts w:ascii="Times New Roman" w:hAnsi="Times New Roman" w:cs="Times New Roman"/>
          <w:sz w:val="26"/>
          <w:szCs w:val="26"/>
        </w:rPr>
        <w:t xml:space="preserve">o rady gminy </w:t>
      </w:r>
      <w:r w:rsidRPr="00DD425A">
        <w:rPr>
          <w:rFonts w:ascii="Times New Roman" w:hAnsi="Times New Roman" w:cs="Times New Roman"/>
          <w:sz w:val="26"/>
          <w:szCs w:val="26"/>
        </w:rPr>
        <w:t xml:space="preserve"> zarządzonych</w:t>
      </w:r>
      <w:r>
        <w:rPr>
          <w:rFonts w:ascii="Times New Roman" w:hAnsi="Times New Roman" w:cs="Times New Roman"/>
          <w:sz w:val="26"/>
          <w:szCs w:val="26"/>
        </w:rPr>
        <w:t xml:space="preserve"> na dzień 16 listopada</w:t>
      </w:r>
      <w:r w:rsidRPr="00DD425A">
        <w:rPr>
          <w:rFonts w:ascii="Times New Roman" w:hAnsi="Times New Roman" w:cs="Times New Roman"/>
          <w:sz w:val="26"/>
          <w:szCs w:val="26"/>
        </w:rPr>
        <w:t xml:space="preserve"> 2014 roku.</w:t>
      </w:r>
    </w:p>
    <w:p w:rsidR="00595314" w:rsidRPr="00DD425A" w:rsidRDefault="00595314" w:rsidP="00595314">
      <w:pPr>
        <w:jc w:val="both"/>
        <w:rPr>
          <w:rFonts w:ascii="Times New Roman" w:hAnsi="Times New Roman" w:cs="Times New Roman"/>
          <w:sz w:val="26"/>
          <w:szCs w:val="26"/>
        </w:rPr>
      </w:pPr>
      <w:r w:rsidRPr="00DD425A">
        <w:rPr>
          <w:rFonts w:ascii="Times New Roman" w:hAnsi="Times New Roman" w:cs="Times New Roman"/>
          <w:sz w:val="26"/>
          <w:szCs w:val="26"/>
        </w:rPr>
        <w:tab/>
      </w:r>
      <w:r w:rsidRPr="00DD425A">
        <w:rPr>
          <w:rFonts w:ascii="Times New Roman" w:hAnsi="Times New Roman" w:cs="Times New Roman"/>
          <w:sz w:val="26"/>
          <w:szCs w:val="26"/>
        </w:rPr>
        <w:tab/>
      </w:r>
      <w:r w:rsidRPr="00DD425A">
        <w:rPr>
          <w:rFonts w:ascii="Times New Roman" w:hAnsi="Times New Roman" w:cs="Times New Roman"/>
          <w:sz w:val="26"/>
          <w:szCs w:val="26"/>
        </w:rPr>
        <w:tab/>
      </w:r>
      <w:r w:rsidRPr="00DD425A">
        <w:rPr>
          <w:rFonts w:ascii="Times New Roman" w:hAnsi="Times New Roman" w:cs="Times New Roman"/>
          <w:sz w:val="26"/>
          <w:szCs w:val="26"/>
        </w:rPr>
        <w:tab/>
      </w:r>
      <w:r w:rsidRPr="00DD425A">
        <w:rPr>
          <w:rFonts w:ascii="Times New Roman" w:hAnsi="Times New Roman" w:cs="Times New Roman"/>
          <w:sz w:val="26"/>
          <w:szCs w:val="26"/>
        </w:rPr>
        <w:tab/>
        <w:t>§ 2</w:t>
      </w:r>
    </w:p>
    <w:p w:rsidR="006C320E" w:rsidRDefault="00595314" w:rsidP="00595314">
      <w:pPr>
        <w:rPr>
          <w:rFonts w:ascii="Times New Roman" w:hAnsi="Times New Roman" w:cs="Times New Roman"/>
          <w:sz w:val="26"/>
          <w:szCs w:val="26"/>
        </w:rPr>
      </w:pPr>
      <w:r w:rsidRPr="00DD425A">
        <w:rPr>
          <w:rFonts w:ascii="Times New Roman" w:hAnsi="Times New Roman" w:cs="Times New Roman"/>
          <w:sz w:val="26"/>
          <w:szCs w:val="26"/>
        </w:rPr>
        <w:t>Zarządzenie wchodzi w życie z dniem podpisania.</w:t>
      </w:r>
    </w:p>
    <w:p w:rsidR="00D92A7F" w:rsidRDefault="00D92A7F" w:rsidP="00595314">
      <w:pPr>
        <w:rPr>
          <w:rFonts w:ascii="Times New Roman" w:hAnsi="Times New Roman" w:cs="Times New Roman"/>
          <w:sz w:val="26"/>
          <w:szCs w:val="26"/>
        </w:rPr>
      </w:pPr>
    </w:p>
    <w:p w:rsidR="00D92A7F" w:rsidRDefault="00D92A7F" w:rsidP="005953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Wójt Gminy</w:t>
      </w:r>
    </w:p>
    <w:p w:rsidR="00D92A7F" w:rsidRDefault="00D92A7F" w:rsidP="00595314"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/-/ Andrzej Pulit</w:t>
      </w:r>
    </w:p>
    <w:sectPr w:rsidR="00D92A7F" w:rsidSect="002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5314"/>
    <w:rsid w:val="002F4888"/>
    <w:rsid w:val="004E7A6B"/>
    <w:rsid w:val="00595314"/>
    <w:rsid w:val="006C320E"/>
    <w:rsid w:val="00924788"/>
    <w:rsid w:val="00B67F5D"/>
    <w:rsid w:val="00D9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cp:lastPrinted>2014-10-02T12:18:00Z</cp:lastPrinted>
  <dcterms:created xsi:type="dcterms:W3CDTF">2014-10-17T08:14:00Z</dcterms:created>
  <dcterms:modified xsi:type="dcterms:W3CDTF">2014-10-17T08:14:00Z</dcterms:modified>
</cp:coreProperties>
</file>