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D5" w:rsidRDefault="001618D5" w:rsidP="001618D5">
      <w:pPr>
        <w:rPr>
          <w:color w:val="auto"/>
          <w:sz w:val="20"/>
          <w:szCs w:val="20"/>
        </w:rPr>
      </w:pPr>
    </w:p>
    <w:p w:rsidR="001618D5" w:rsidRPr="001618D5" w:rsidRDefault="001618D5" w:rsidP="001618D5">
      <w:pPr>
        <w:jc w:val="center"/>
        <w:rPr>
          <w:color w:val="auto"/>
          <w:sz w:val="24"/>
          <w:szCs w:val="24"/>
        </w:rPr>
      </w:pPr>
      <w:r w:rsidRPr="001618D5">
        <w:rPr>
          <w:color w:val="auto"/>
          <w:sz w:val="24"/>
          <w:szCs w:val="24"/>
        </w:rPr>
        <w:t xml:space="preserve">Wykaz nieruchomości stanowiący własność Gminy Skarbimierz przeznaczony do sprzedaży w drodze bezprzetargowej </w:t>
      </w:r>
    </w:p>
    <w:p w:rsidR="001618D5" w:rsidRPr="001618D5" w:rsidRDefault="001618D5" w:rsidP="001618D5">
      <w:pPr>
        <w:rPr>
          <w:color w:val="FF0000"/>
        </w:rPr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2"/>
        <w:gridCol w:w="1164"/>
        <w:gridCol w:w="1984"/>
        <w:gridCol w:w="1276"/>
        <w:gridCol w:w="3260"/>
        <w:gridCol w:w="2127"/>
        <w:gridCol w:w="1701"/>
        <w:gridCol w:w="1701"/>
      </w:tblGrid>
      <w:tr w:rsidR="001618D5" w:rsidRPr="001618D5" w:rsidTr="00F144ED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5" w:rsidRPr="001618D5" w:rsidRDefault="001618D5" w:rsidP="001618D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618D5" w:rsidRPr="001618D5" w:rsidRDefault="001618D5" w:rsidP="001618D5">
            <w:pPr>
              <w:jc w:val="center"/>
              <w:rPr>
                <w:color w:val="auto"/>
                <w:sz w:val="24"/>
                <w:szCs w:val="24"/>
              </w:rPr>
            </w:pPr>
            <w:r w:rsidRPr="001618D5">
              <w:rPr>
                <w:color w:val="auto"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5" w:rsidRPr="001618D5" w:rsidRDefault="001618D5" w:rsidP="001618D5">
            <w:pPr>
              <w:jc w:val="center"/>
              <w:rPr>
                <w:color w:val="auto"/>
                <w:sz w:val="24"/>
                <w:szCs w:val="24"/>
              </w:rPr>
            </w:pPr>
            <w:r w:rsidRPr="001618D5">
              <w:rPr>
                <w:color w:val="auto"/>
                <w:sz w:val="24"/>
                <w:szCs w:val="24"/>
              </w:rPr>
              <w:t>Nr ewidencyjny nieruchomości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5" w:rsidRPr="001618D5" w:rsidRDefault="001618D5" w:rsidP="001618D5">
            <w:pPr>
              <w:jc w:val="center"/>
              <w:rPr>
                <w:color w:val="auto"/>
                <w:sz w:val="24"/>
                <w:szCs w:val="24"/>
              </w:rPr>
            </w:pPr>
            <w:r w:rsidRPr="001618D5">
              <w:rPr>
                <w:color w:val="auto"/>
                <w:sz w:val="24"/>
                <w:szCs w:val="24"/>
              </w:rPr>
              <w:t xml:space="preserve">Pow. działki </w:t>
            </w:r>
            <w:r w:rsidRPr="001618D5">
              <w:rPr>
                <w:color w:val="auto"/>
                <w:sz w:val="24"/>
                <w:szCs w:val="24"/>
              </w:rPr>
              <w:br/>
              <w:t>w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5" w:rsidRPr="001618D5" w:rsidRDefault="001618D5" w:rsidP="001618D5">
            <w:pPr>
              <w:jc w:val="center"/>
              <w:rPr>
                <w:color w:val="auto"/>
                <w:sz w:val="24"/>
                <w:szCs w:val="24"/>
              </w:rPr>
            </w:pPr>
            <w:r w:rsidRPr="001618D5">
              <w:rPr>
                <w:color w:val="auto"/>
                <w:sz w:val="24"/>
                <w:szCs w:val="24"/>
              </w:rPr>
              <w:t xml:space="preserve">Nr </w:t>
            </w:r>
            <w:r w:rsidRPr="001618D5">
              <w:rPr>
                <w:color w:val="auto"/>
                <w:sz w:val="24"/>
                <w:szCs w:val="24"/>
              </w:rPr>
              <w:br/>
              <w:t>księgi wieczystej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5" w:rsidRPr="001618D5" w:rsidRDefault="001618D5" w:rsidP="001618D5">
            <w:pPr>
              <w:jc w:val="center"/>
              <w:rPr>
                <w:color w:val="auto"/>
                <w:sz w:val="24"/>
                <w:szCs w:val="24"/>
              </w:rPr>
            </w:pPr>
            <w:r w:rsidRPr="001618D5">
              <w:rPr>
                <w:color w:val="auto"/>
                <w:sz w:val="24"/>
                <w:szCs w:val="24"/>
              </w:rPr>
              <w:t>Położenie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5" w:rsidRPr="001618D5" w:rsidRDefault="001618D5" w:rsidP="001618D5">
            <w:pPr>
              <w:jc w:val="center"/>
              <w:rPr>
                <w:color w:val="auto"/>
                <w:sz w:val="24"/>
                <w:szCs w:val="24"/>
              </w:rPr>
            </w:pPr>
            <w:r w:rsidRPr="001618D5">
              <w:rPr>
                <w:color w:val="auto"/>
                <w:sz w:val="24"/>
                <w:szCs w:val="24"/>
              </w:rPr>
              <w:t>Opis nieruchomości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5" w:rsidRPr="001618D5" w:rsidRDefault="001618D5" w:rsidP="001618D5">
            <w:pPr>
              <w:jc w:val="center"/>
              <w:rPr>
                <w:color w:val="auto"/>
                <w:sz w:val="24"/>
                <w:szCs w:val="24"/>
              </w:rPr>
            </w:pPr>
            <w:r w:rsidRPr="001618D5">
              <w:rPr>
                <w:color w:val="auto"/>
                <w:sz w:val="24"/>
                <w:szCs w:val="24"/>
              </w:rPr>
              <w:t>Przeznaczenie w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5" w:rsidRPr="001618D5" w:rsidRDefault="001618D5" w:rsidP="001618D5">
            <w:pPr>
              <w:jc w:val="center"/>
              <w:rPr>
                <w:color w:val="auto"/>
                <w:sz w:val="24"/>
                <w:szCs w:val="24"/>
              </w:rPr>
            </w:pPr>
            <w:r w:rsidRPr="001618D5">
              <w:rPr>
                <w:color w:val="auto"/>
                <w:sz w:val="24"/>
                <w:szCs w:val="24"/>
              </w:rPr>
              <w:t>Rodzaj zbycia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5" w:rsidRPr="001618D5" w:rsidRDefault="001618D5" w:rsidP="001618D5">
            <w:pPr>
              <w:jc w:val="center"/>
              <w:rPr>
                <w:color w:val="auto"/>
                <w:sz w:val="24"/>
                <w:szCs w:val="24"/>
              </w:rPr>
            </w:pPr>
            <w:r w:rsidRPr="001618D5">
              <w:rPr>
                <w:color w:val="auto"/>
                <w:sz w:val="24"/>
                <w:szCs w:val="24"/>
              </w:rPr>
              <w:t>Cena nieruchomości</w:t>
            </w:r>
          </w:p>
          <w:p w:rsidR="001618D5" w:rsidRPr="001618D5" w:rsidRDefault="001618D5" w:rsidP="001618D5">
            <w:pPr>
              <w:jc w:val="center"/>
              <w:rPr>
                <w:color w:val="auto"/>
                <w:sz w:val="24"/>
                <w:szCs w:val="24"/>
              </w:rPr>
            </w:pPr>
            <w:r w:rsidRPr="001618D5">
              <w:rPr>
                <w:color w:val="auto"/>
                <w:sz w:val="24"/>
                <w:szCs w:val="24"/>
              </w:rPr>
              <w:t>zł</w:t>
            </w:r>
          </w:p>
        </w:tc>
      </w:tr>
      <w:tr w:rsidR="001618D5" w:rsidRPr="001618D5" w:rsidTr="00F144E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5" w:rsidRPr="001618D5" w:rsidRDefault="001618D5" w:rsidP="001618D5">
            <w:pPr>
              <w:jc w:val="center"/>
              <w:rPr>
                <w:color w:val="auto"/>
              </w:rPr>
            </w:pPr>
            <w:r w:rsidRPr="001618D5">
              <w:rPr>
                <w:color w:val="auto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5" w:rsidRPr="001618D5" w:rsidRDefault="001618D5" w:rsidP="001618D5">
            <w:pPr>
              <w:jc w:val="center"/>
              <w:rPr>
                <w:color w:val="auto"/>
              </w:rPr>
            </w:pPr>
            <w:r w:rsidRPr="001618D5">
              <w:rPr>
                <w:color w:val="auto"/>
              </w:rPr>
              <w:t>2.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5" w:rsidRPr="001618D5" w:rsidRDefault="001618D5" w:rsidP="001618D5">
            <w:pPr>
              <w:jc w:val="center"/>
              <w:rPr>
                <w:color w:val="auto"/>
              </w:rPr>
            </w:pPr>
            <w:r w:rsidRPr="001618D5">
              <w:rPr>
                <w:color w:val="auto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5" w:rsidRPr="001618D5" w:rsidRDefault="001618D5" w:rsidP="001618D5">
            <w:pPr>
              <w:jc w:val="center"/>
              <w:rPr>
                <w:color w:val="auto"/>
              </w:rPr>
            </w:pPr>
            <w:r w:rsidRPr="001618D5">
              <w:rPr>
                <w:color w:val="auto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5" w:rsidRPr="001618D5" w:rsidRDefault="001618D5" w:rsidP="001618D5">
            <w:pPr>
              <w:jc w:val="center"/>
              <w:rPr>
                <w:color w:val="auto"/>
              </w:rPr>
            </w:pPr>
            <w:r w:rsidRPr="001618D5">
              <w:rPr>
                <w:color w:val="auto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5" w:rsidRPr="001618D5" w:rsidRDefault="001618D5" w:rsidP="001618D5">
            <w:pPr>
              <w:jc w:val="center"/>
              <w:rPr>
                <w:color w:val="auto"/>
              </w:rPr>
            </w:pPr>
            <w:r w:rsidRPr="001618D5">
              <w:rPr>
                <w:color w:val="auto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5" w:rsidRPr="001618D5" w:rsidRDefault="001618D5" w:rsidP="001618D5">
            <w:pPr>
              <w:jc w:val="center"/>
              <w:rPr>
                <w:color w:val="auto"/>
              </w:rPr>
            </w:pPr>
            <w:r w:rsidRPr="001618D5">
              <w:rPr>
                <w:color w:val="auto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5" w:rsidRPr="001618D5" w:rsidRDefault="001618D5" w:rsidP="001618D5">
            <w:pPr>
              <w:jc w:val="center"/>
              <w:rPr>
                <w:color w:val="auto"/>
              </w:rPr>
            </w:pPr>
            <w:r w:rsidRPr="001618D5">
              <w:rPr>
                <w:color w:val="auto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D5" w:rsidRPr="001618D5" w:rsidRDefault="001618D5" w:rsidP="001618D5">
            <w:pPr>
              <w:jc w:val="center"/>
              <w:rPr>
                <w:color w:val="auto"/>
              </w:rPr>
            </w:pPr>
            <w:r w:rsidRPr="001618D5">
              <w:rPr>
                <w:color w:val="auto"/>
              </w:rPr>
              <w:t>9.</w:t>
            </w:r>
          </w:p>
        </w:tc>
      </w:tr>
      <w:tr w:rsidR="001618D5" w:rsidRPr="001618D5" w:rsidTr="00F144ED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5" w:rsidRPr="001618D5" w:rsidRDefault="001618D5" w:rsidP="001618D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618D5" w:rsidRPr="001618D5" w:rsidRDefault="001618D5" w:rsidP="001618D5">
            <w:pPr>
              <w:jc w:val="center"/>
              <w:rPr>
                <w:color w:val="auto"/>
                <w:sz w:val="22"/>
                <w:szCs w:val="22"/>
              </w:rPr>
            </w:pPr>
            <w:r w:rsidRPr="001618D5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5" w:rsidRPr="001618D5" w:rsidRDefault="001618D5" w:rsidP="001618D5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618D5" w:rsidRPr="001618D5" w:rsidRDefault="001618D5" w:rsidP="001618D5">
            <w:pPr>
              <w:jc w:val="center"/>
              <w:rPr>
                <w:color w:val="auto"/>
                <w:sz w:val="22"/>
                <w:szCs w:val="22"/>
              </w:rPr>
            </w:pPr>
            <w:r w:rsidRPr="001618D5">
              <w:rPr>
                <w:color w:val="auto"/>
                <w:sz w:val="22"/>
                <w:szCs w:val="22"/>
              </w:rPr>
              <w:t xml:space="preserve">Działka </w:t>
            </w:r>
            <w:r w:rsidRPr="001618D5">
              <w:rPr>
                <w:color w:val="auto"/>
                <w:sz w:val="22"/>
                <w:szCs w:val="22"/>
              </w:rPr>
              <w:br/>
              <w:t>nr 451/3</w:t>
            </w:r>
          </w:p>
          <w:p w:rsidR="001618D5" w:rsidRPr="001618D5" w:rsidRDefault="001618D5" w:rsidP="001618D5">
            <w:pPr>
              <w:jc w:val="center"/>
              <w:rPr>
                <w:color w:val="auto"/>
                <w:sz w:val="22"/>
                <w:szCs w:val="22"/>
              </w:rPr>
            </w:pPr>
            <w:r w:rsidRPr="001618D5">
              <w:rPr>
                <w:color w:val="auto"/>
                <w:sz w:val="22"/>
                <w:szCs w:val="22"/>
              </w:rPr>
              <w:t xml:space="preserve">ark. m. 1, </w:t>
            </w:r>
            <w:r w:rsidRPr="001618D5">
              <w:rPr>
                <w:color w:val="auto"/>
                <w:sz w:val="22"/>
                <w:szCs w:val="22"/>
              </w:rPr>
              <w:br/>
              <w:t>jedn. rej. G. 191</w:t>
            </w:r>
          </w:p>
          <w:p w:rsidR="001618D5" w:rsidRPr="001618D5" w:rsidRDefault="001618D5" w:rsidP="001618D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5" w:rsidRPr="001618D5" w:rsidRDefault="001618D5" w:rsidP="001618D5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618D5" w:rsidRPr="001618D5" w:rsidRDefault="001618D5" w:rsidP="001618D5">
            <w:pPr>
              <w:jc w:val="center"/>
              <w:rPr>
                <w:color w:val="auto"/>
                <w:sz w:val="22"/>
                <w:szCs w:val="22"/>
              </w:rPr>
            </w:pPr>
            <w:r w:rsidRPr="001618D5">
              <w:rPr>
                <w:color w:val="auto"/>
                <w:sz w:val="22"/>
                <w:szCs w:val="22"/>
              </w:rPr>
              <w:t>pow.</w:t>
            </w:r>
          </w:p>
          <w:p w:rsidR="001618D5" w:rsidRPr="001618D5" w:rsidRDefault="001618D5" w:rsidP="001618D5">
            <w:pPr>
              <w:jc w:val="center"/>
              <w:rPr>
                <w:color w:val="auto"/>
                <w:sz w:val="22"/>
                <w:szCs w:val="22"/>
              </w:rPr>
            </w:pPr>
            <w:r w:rsidRPr="001618D5">
              <w:rPr>
                <w:color w:val="auto"/>
                <w:sz w:val="22"/>
                <w:szCs w:val="22"/>
              </w:rPr>
              <w:t>0,0290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5" w:rsidRPr="001618D5" w:rsidRDefault="001618D5" w:rsidP="001618D5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618D5" w:rsidRPr="001618D5" w:rsidRDefault="001618D5" w:rsidP="001618D5">
            <w:pPr>
              <w:jc w:val="center"/>
              <w:rPr>
                <w:color w:val="auto"/>
                <w:sz w:val="22"/>
                <w:szCs w:val="22"/>
              </w:rPr>
            </w:pPr>
            <w:r w:rsidRPr="001618D5">
              <w:rPr>
                <w:color w:val="auto"/>
                <w:sz w:val="22"/>
                <w:szCs w:val="22"/>
              </w:rPr>
              <w:t>OP1B/00027714/5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5" w:rsidRPr="001618D5" w:rsidRDefault="001618D5" w:rsidP="001618D5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618D5" w:rsidRPr="001618D5" w:rsidRDefault="001618D5" w:rsidP="001618D5">
            <w:pPr>
              <w:jc w:val="center"/>
              <w:rPr>
                <w:color w:val="auto"/>
                <w:sz w:val="22"/>
                <w:szCs w:val="22"/>
              </w:rPr>
            </w:pPr>
            <w:r w:rsidRPr="001618D5">
              <w:rPr>
                <w:color w:val="auto"/>
                <w:sz w:val="22"/>
                <w:szCs w:val="22"/>
              </w:rPr>
              <w:t>Łukowice</w:t>
            </w:r>
          </w:p>
          <w:p w:rsidR="001618D5" w:rsidRPr="001618D5" w:rsidRDefault="001618D5" w:rsidP="001618D5">
            <w:pPr>
              <w:jc w:val="center"/>
              <w:rPr>
                <w:color w:val="auto"/>
                <w:sz w:val="22"/>
                <w:szCs w:val="22"/>
              </w:rPr>
            </w:pPr>
            <w:r w:rsidRPr="001618D5">
              <w:rPr>
                <w:color w:val="auto"/>
                <w:sz w:val="22"/>
                <w:szCs w:val="22"/>
              </w:rPr>
              <w:t>Brzeskie</w:t>
            </w:r>
          </w:p>
          <w:p w:rsidR="001618D5" w:rsidRPr="001618D5" w:rsidRDefault="001618D5" w:rsidP="001618D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5" w:rsidRPr="001618D5" w:rsidRDefault="001618D5" w:rsidP="001618D5">
            <w:pPr>
              <w:rPr>
                <w:color w:val="auto"/>
                <w:sz w:val="22"/>
                <w:szCs w:val="22"/>
              </w:rPr>
            </w:pPr>
          </w:p>
          <w:p w:rsidR="001618D5" w:rsidRPr="001618D5" w:rsidRDefault="001618D5" w:rsidP="001618D5">
            <w:pPr>
              <w:jc w:val="center"/>
              <w:rPr>
                <w:color w:val="auto"/>
                <w:sz w:val="22"/>
                <w:szCs w:val="22"/>
              </w:rPr>
            </w:pPr>
            <w:r w:rsidRPr="001618D5">
              <w:rPr>
                <w:color w:val="auto"/>
                <w:sz w:val="22"/>
                <w:szCs w:val="22"/>
              </w:rPr>
              <w:t>Działka niezabudowana,  zbywana na poprawę zagospodarowania działki przyległej zabudowanej nr 444. Działka położne w zachodniej części obrębu Łukowice Brzeskie w otoczeniu gruntów zabudowanych o funkcji mieszkaniowej – zabudowa szeregowa oraz zagrodowa, ok 9,5 km od centrum miasta Brzeg. Dojazd drogą utwardzoną płytami betonowymi.</w:t>
            </w:r>
          </w:p>
          <w:p w:rsidR="001618D5" w:rsidRPr="001618D5" w:rsidRDefault="001618D5" w:rsidP="001618D5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618D5" w:rsidRPr="001618D5" w:rsidRDefault="001618D5" w:rsidP="001618D5">
            <w:pPr>
              <w:jc w:val="center"/>
              <w:rPr>
                <w:color w:val="auto"/>
                <w:sz w:val="22"/>
                <w:szCs w:val="22"/>
              </w:rPr>
            </w:pPr>
            <w:r w:rsidRPr="001618D5">
              <w:rPr>
                <w:color w:val="auto"/>
                <w:sz w:val="22"/>
                <w:szCs w:val="22"/>
              </w:rPr>
              <w:t>Uzbrojenie terenu: prąd, woda.</w:t>
            </w:r>
          </w:p>
          <w:p w:rsidR="001618D5" w:rsidRPr="001618D5" w:rsidRDefault="001618D5" w:rsidP="001618D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5" w:rsidRPr="001618D5" w:rsidRDefault="001618D5" w:rsidP="001618D5">
            <w:pPr>
              <w:rPr>
                <w:color w:val="auto"/>
                <w:sz w:val="22"/>
                <w:szCs w:val="22"/>
              </w:rPr>
            </w:pPr>
          </w:p>
          <w:p w:rsidR="001618D5" w:rsidRPr="001618D5" w:rsidRDefault="001618D5" w:rsidP="001618D5">
            <w:pPr>
              <w:jc w:val="center"/>
              <w:rPr>
                <w:color w:val="auto"/>
                <w:sz w:val="22"/>
                <w:szCs w:val="22"/>
              </w:rPr>
            </w:pPr>
            <w:r w:rsidRPr="001618D5">
              <w:rPr>
                <w:color w:val="auto"/>
                <w:sz w:val="22"/>
                <w:szCs w:val="22"/>
              </w:rPr>
              <w:t>Działka nr 451/3 – leży w kompleksie terenów oznaczonych symbolem MN – tereny zabudowy mieszkaniowej jednorodzinnej.</w:t>
            </w:r>
          </w:p>
          <w:p w:rsidR="001618D5" w:rsidRPr="001618D5" w:rsidRDefault="001618D5" w:rsidP="001618D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5" w:rsidRPr="001618D5" w:rsidRDefault="001618D5" w:rsidP="001618D5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618D5" w:rsidRPr="001618D5" w:rsidRDefault="001618D5" w:rsidP="001618D5">
            <w:pPr>
              <w:jc w:val="center"/>
              <w:rPr>
                <w:color w:val="auto"/>
                <w:sz w:val="22"/>
                <w:szCs w:val="22"/>
              </w:rPr>
            </w:pPr>
            <w:r w:rsidRPr="001618D5">
              <w:rPr>
                <w:color w:val="auto"/>
                <w:sz w:val="22"/>
                <w:szCs w:val="22"/>
              </w:rPr>
              <w:t>bezprzetargowo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5" w:rsidRPr="001618D5" w:rsidRDefault="001618D5" w:rsidP="001618D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618D5" w:rsidRPr="001618D5" w:rsidRDefault="001618D5" w:rsidP="001618D5">
            <w:pPr>
              <w:jc w:val="center"/>
              <w:rPr>
                <w:color w:val="auto"/>
                <w:sz w:val="22"/>
                <w:szCs w:val="22"/>
              </w:rPr>
            </w:pPr>
            <w:r w:rsidRPr="001618D5">
              <w:rPr>
                <w:color w:val="auto"/>
                <w:sz w:val="22"/>
                <w:szCs w:val="22"/>
              </w:rPr>
              <w:t>10.000,00 zł</w:t>
            </w:r>
          </w:p>
          <w:p w:rsidR="001618D5" w:rsidRPr="001618D5" w:rsidRDefault="001618D5" w:rsidP="001618D5">
            <w:pPr>
              <w:jc w:val="center"/>
              <w:rPr>
                <w:color w:val="FF0000"/>
                <w:sz w:val="22"/>
                <w:szCs w:val="22"/>
              </w:rPr>
            </w:pPr>
            <w:r w:rsidRPr="001618D5">
              <w:rPr>
                <w:color w:val="auto"/>
                <w:sz w:val="22"/>
                <w:szCs w:val="22"/>
              </w:rPr>
              <w:t>+ VAT</w:t>
            </w:r>
          </w:p>
        </w:tc>
      </w:tr>
    </w:tbl>
    <w:p w:rsidR="001618D5" w:rsidRDefault="001618D5" w:rsidP="001618D5">
      <w:pPr>
        <w:rPr>
          <w:color w:val="auto"/>
          <w:sz w:val="20"/>
          <w:szCs w:val="20"/>
        </w:rPr>
      </w:pPr>
      <w:bookmarkStart w:id="0" w:name="_GoBack"/>
      <w:bookmarkEnd w:id="0"/>
    </w:p>
    <w:p w:rsidR="001618D5" w:rsidRDefault="001618D5" w:rsidP="001618D5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Nieruchomość wolna od obciążeń i zobowiązań.</w:t>
      </w:r>
    </w:p>
    <w:p w:rsidR="001618D5" w:rsidRDefault="001618D5" w:rsidP="001618D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Wykaz wywiesza się na okres 21 dni od dnia  02 czerwca 2015 r. do dnia    23 czerwca  2015r.</w:t>
      </w:r>
    </w:p>
    <w:p w:rsidR="001618D5" w:rsidRDefault="001618D5" w:rsidP="001618D5">
      <w:pPr>
        <w:rPr>
          <w:color w:val="FF0000"/>
          <w:sz w:val="24"/>
          <w:szCs w:val="24"/>
        </w:rPr>
      </w:pPr>
    </w:p>
    <w:p w:rsidR="001618D5" w:rsidRDefault="001618D5" w:rsidP="001618D5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Sprzedaż w drodze bezprzetargowej na polepszenie warunków zagospodarowania nieruchomości przyległej tj. działki nr 443</w:t>
      </w:r>
    </w:p>
    <w:p w:rsidR="001618D5" w:rsidRDefault="001618D5" w:rsidP="001618D5">
      <w:pPr>
        <w:suppressAutoHyphens/>
        <w:jc w:val="both"/>
        <w:rPr>
          <w:color w:val="auto"/>
          <w:kern w:val="0"/>
          <w:sz w:val="18"/>
          <w:szCs w:val="18"/>
        </w:rPr>
      </w:pPr>
      <w:r>
        <w:rPr>
          <w:color w:val="auto"/>
          <w:kern w:val="0"/>
          <w:sz w:val="18"/>
          <w:szCs w:val="18"/>
        </w:rPr>
        <w:t xml:space="preserve">Termin do złożenia wniosku przez osoby, którym przysługuje pierwszeństwo w nabyciu nieruchomości na podstawie art. 34 ust. 1 pkt. 1 i pkt. 2 ustawy </w:t>
      </w:r>
    </w:p>
    <w:p w:rsidR="001618D5" w:rsidRDefault="001618D5" w:rsidP="001618D5">
      <w:pPr>
        <w:suppressAutoHyphens/>
        <w:jc w:val="both"/>
        <w:rPr>
          <w:color w:val="auto"/>
          <w:kern w:val="0"/>
          <w:sz w:val="18"/>
          <w:szCs w:val="18"/>
        </w:rPr>
      </w:pPr>
      <w:r>
        <w:rPr>
          <w:color w:val="auto"/>
          <w:kern w:val="0"/>
          <w:sz w:val="18"/>
          <w:szCs w:val="18"/>
        </w:rPr>
        <w:t>o gospodarce nieruchomościami nie może być krótszy niż 6 tygodni licząc od dnia wywieszenia wykazu, tj. do    14.07.2015r.</w:t>
      </w:r>
    </w:p>
    <w:p w:rsidR="001618D5" w:rsidRDefault="001618D5" w:rsidP="001618D5"/>
    <w:p w:rsidR="001618D5" w:rsidRDefault="001618D5" w:rsidP="001618D5">
      <w:pPr>
        <w:ind w:left="11328"/>
        <w:jc w:val="center"/>
        <w:rPr>
          <w:i/>
          <w:color w:val="auto"/>
          <w:kern w:val="0"/>
          <w:sz w:val="24"/>
          <w:szCs w:val="24"/>
        </w:rPr>
      </w:pPr>
      <w:r>
        <w:rPr>
          <w:i/>
          <w:color w:val="auto"/>
          <w:kern w:val="0"/>
          <w:sz w:val="24"/>
          <w:szCs w:val="24"/>
        </w:rPr>
        <w:t>Andrzej Pulit</w:t>
      </w:r>
    </w:p>
    <w:p w:rsidR="001618D5" w:rsidRDefault="001618D5" w:rsidP="001618D5">
      <w:pPr>
        <w:jc w:val="right"/>
        <w:rPr>
          <w:i/>
          <w:color w:val="auto"/>
          <w:kern w:val="0"/>
          <w:sz w:val="24"/>
          <w:szCs w:val="24"/>
        </w:rPr>
      </w:pPr>
      <w:r>
        <w:rPr>
          <w:i/>
          <w:color w:val="auto"/>
          <w:kern w:val="0"/>
          <w:sz w:val="24"/>
          <w:szCs w:val="24"/>
        </w:rPr>
        <w:t>Wójt Gminy Skarbimierz</w:t>
      </w:r>
    </w:p>
    <w:p w:rsidR="00D626F5" w:rsidRDefault="00D626F5"/>
    <w:sectPr w:rsidR="00D626F5" w:rsidSect="001618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18D5"/>
    <w:rsid w:val="001618D5"/>
    <w:rsid w:val="00A87FD8"/>
    <w:rsid w:val="00C20DC7"/>
    <w:rsid w:val="00D626F5"/>
    <w:rsid w:val="00E6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8D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2015-06-03T11:42:00Z</dcterms:created>
  <dcterms:modified xsi:type="dcterms:W3CDTF">2015-06-03T11:42:00Z</dcterms:modified>
</cp:coreProperties>
</file>