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3" w:rsidRDefault="00D92723" w:rsidP="00D9272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nieograniczonego.</w:t>
      </w:r>
    </w:p>
    <w:p w:rsidR="00D92723" w:rsidRDefault="00D92723" w:rsidP="00D92723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44"/>
        <w:gridCol w:w="1276"/>
        <w:gridCol w:w="2126"/>
        <w:gridCol w:w="1417"/>
        <w:gridCol w:w="3119"/>
        <w:gridCol w:w="2268"/>
        <w:gridCol w:w="1843"/>
        <w:gridCol w:w="1544"/>
      </w:tblGrid>
      <w:tr w:rsidR="00D92723" w:rsidTr="00D92723">
        <w:trPr>
          <w:trHeight w:val="119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księgi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D92723" w:rsidTr="00D92723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D92723" w:rsidTr="00D92723">
        <w:trPr>
          <w:trHeight w:val="20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Działka 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184/150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 4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0,7688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niezabudowana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Położona we wschodniej części obrębu Skarbimierz-Osiedle przy ul.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Biedronkowej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w otoczeniu gruntów zabudowanych o funkcji przemysłowo-usługowej. Lokalizacja ok 7 km od centrum miasta Brzeg – korzystna. Dojazd drogą asfaltową – dobry.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Uzbrojenie terenu: prąd, kanalizacja, gaz.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Działka nr 184/150 –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leży w kompleksie terenów oznaczonych symbolem: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P</w:t>
            </w:r>
            <w:r>
              <w:rPr>
                <w:color w:val="auto"/>
                <w:sz w:val="24"/>
                <w:szCs w:val="24"/>
                <w:lang w:eastAsia="en-US"/>
              </w:rPr>
              <w:t>- tereny obiektów produkcyjnych, składów i magazynów.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193.000,00 zł netto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D92723" w:rsidRDefault="00D92723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D92723" w:rsidRDefault="00D92723" w:rsidP="00D92723">
      <w:pPr>
        <w:suppressAutoHyphens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W dziale III księgi wieczystej KW OP1B/00021044/5 – służebność dojazdu, służebność </w:t>
      </w:r>
      <w:proofErr w:type="spellStart"/>
      <w:r>
        <w:rPr>
          <w:color w:val="auto"/>
          <w:kern w:val="0"/>
          <w:sz w:val="24"/>
          <w:szCs w:val="24"/>
        </w:rPr>
        <w:t>przesyłu</w:t>
      </w:r>
      <w:proofErr w:type="spellEnd"/>
      <w:r>
        <w:rPr>
          <w:color w:val="auto"/>
          <w:kern w:val="0"/>
          <w:sz w:val="24"/>
          <w:szCs w:val="24"/>
        </w:rPr>
        <w:t xml:space="preserve"> nie związana z działką nr 184/150.</w:t>
      </w:r>
    </w:p>
    <w:p w:rsidR="00D92723" w:rsidRDefault="00D92723" w:rsidP="00D92723">
      <w:pPr>
        <w:rPr>
          <w:color w:val="FF0000"/>
          <w:sz w:val="24"/>
          <w:szCs w:val="24"/>
        </w:rPr>
      </w:pPr>
    </w:p>
    <w:p w:rsidR="00D92723" w:rsidRDefault="00D92723" w:rsidP="00D92723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</w:t>
      </w:r>
      <w:r>
        <w:rPr>
          <w:sz w:val="24"/>
          <w:szCs w:val="24"/>
        </w:rPr>
        <w:t>s 14 dni od dnia 02.12.2016r. do dnia 16.12.</w:t>
      </w:r>
      <w:r>
        <w:rPr>
          <w:sz w:val="24"/>
          <w:szCs w:val="24"/>
        </w:rPr>
        <w:t xml:space="preserve">2016r. </w:t>
      </w:r>
    </w:p>
    <w:p w:rsidR="00D92723" w:rsidRPr="00D92723" w:rsidRDefault="00D92723" w:rsidP="00D92723">
      <w:pPr>
        <w:pStyle w:val="WW-Tekstpodstawowy3"/>
        <w:jc w:val="both"/>
        <w:rPr>
          <w:i/>
          <w:sz w:val="24"/>
          <w:szCs w:val="24"/>
        </w:rPr>
      </w:pPr>
    </w:p>
    <w:p w:rsidR="00D92723" w:rsidRPr="00D92723" w:rsidRDefault="00D92723" w:rsidP="00D92723">
      <w:pPr>
        <w:pStyle w:val="WW-Tekstpodstawowy3"/>
        <w:jc w:val="both"/>
        <w:rPr>
          <w:i/>
          <w:sz w:val="24"/>
          <w:szCs w:val="24"/>
        </w:rPr>
      </w:pP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  <w:t>Andrzej Pulit</w:t>
      </w:r>
    </w:p>
    <w:p w:rsidR="00D92723" w:rsidRPr="00D92723" w:rsidRDefault="00D92723" w:rsidP="00D92723">
      <w:pPr>
        <w:pStyle w:val="WW-Tekstpodstawowy3"/>
        <w:jc w:val="both"/>
        <w:rPr>
          <w:i/>
          <w:sz w:val="24"/>
          <w:szCs w:val="24"/>
        </w:rPr>
      </w:pP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</w:r>
      <w:r w:rsidRPr="00D92723">
        <w:rPr>
          <w:i/>
          <w:sz w:val="24"/>
          <w:szCs w:val="24"/>
        </w:rPr>
        <w:tab/>
        <w:t>Wójt Gminy Skarbimierz</w:t>
      </w:r>
    </w:p>
    <w:p w:rsidR="00D626F5" w:rsidRDefault="00D626F5">
      <w:bookmarkStart w:id="0" w:name="_GoBack"/>
      <w:bookmarkEnd w:id="0"/>
    </w:p>
    <w:sectPr w:rsidR="00D626F5" w:rsidSect="00D927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3"/>
    <w:rsid w:val="00C20DC7"/>
    <w:rsid w:val="00D626F5"/>
    <w:rsid w:val="00D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18A4-31A1-4093-B2EA-1C2A5975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723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92723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2016-12-02T11:31:00Z</dcterms:created>
  <dcterms:modified xsi:type="dcterms:W3CDTF">2016-12-02T11:33:00Z</dcterms:modified>
</cp:coreProperties>
</file>